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-257"/>
        <w:tblW w:w="9889" w:type="dxa"/>
        <w:tblLook w:val="04A0"/>
      </w:tblPr>
      <w:tblGrid>
        <w:gridCol w:w="9889"/>
      </w:tblGrid>
      <w:tr w:rsidR="004B015F" w:rsidRPr="00F92F6B" w:rsidTr="004B015F">
        <w:trPr>
          <w:trHeight w:val="753"/>
        </w:trPr>
        <w:tc>
          <w:tcPr>
            <w:tcW w:w="9889" w:type="dxa"/>
          </w:tcPr>
          <w:p w:rsidR="004B015F" w:rsidRPr="004B015F" w:rsidRDefault="004B015F" w:rsidP="004B01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B01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Анықталған сыбайлас жемқорлық тәуекелдері</w:t>
            </w:r>
          </w:p>
        </w:tc>
      </w:tr>
      <w:tr w:rsidR="004B015F" w:rsidRPr="006B34AB" w:rsidTr="004B015F">
        <w:trPr>
          <w:trHeight w:val="7556"/>
        </w:trPr>
        <w:tc>
          <w:tcPr>
            <w:tcW w:w="9889" w:type="dxa"/>
          </w:tcPr>
          <w:p w:rsidR="006B34AB" w:rsidRPr="005B53CA" w:rsidRDefault="006B34AB" w:rsidP="006B34A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53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Кадрлық </w:t>
            </w:r>
            <w:r w:rsidRPr="005B53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</w:t>
            </w:r>
            <w:proofErr w:type="gramStart"/>
            <w:r w:rsidRPr="005B53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йымдастыру</w:t>
            </w:r>
            <w:proofErr w:type="gramEnd"/>
            <w:r w:rsidRPr="005B53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ға</w:t>
            </w:r>
            <w:r w:rsidRPr="005B53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B53CA">
              <w:rPr>
                <w:rFonts w:ascii="Times New Roman" w:hAnsi="Times New Roman" w:cs="Times New Roman"/>
                <w:b/>
                <w:sz w:val="28"/>
                <w:szCs w:val="28"/>
              </w:rPr>
              <w:t>байланысты</w:t>
            </w:r>
            <w:proofErr w:type="spellEnd"/>
            <w:r w:rsidRPr="005B53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тәуекелдер</w:t>
            </w:r>
          </w:p>
          <w:p w:rsidR="006B34AB" w:rsidRPr="00C97502" w:rsidRDefault="006B34AB" w:rsidP="006B34A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B34AB" w:rsidRDefault="006B34AB" w:rsidP="006B34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75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Қызметке қабылдау барысында конкурстық рәсімдердің толық сақталмауы немесе іріктеу кезінде субъективті көзқарастың әсер етуі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мүмкін</w:t>
            </w:r>
            <w:r w:rsidRPr="00C975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Pr="00503E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Мұндай жағдайлар нақты фактілермен дәлелденбесе де, ашықтық пен әділдік қағидаттарын сақтау маңызды.</w:t>
            </w:r>
          </w:p>
          <w:p w:rsidR="006B34AB" w:rsidRPr="00C97502" w:rsidRDefault="006B34AB" w:rsidP="006B34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B34AB" w:rsidRPr="005B53CA" w:rsidRDefault="006B34AB" w:rsidP="006B34A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53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Қаржы және сатып алуға қатысты тәуекелдер</w:t>
            </w:r>
          </w:p>
          <w:p w:rsidR="006B34AB" w:rsidRPr="00C97502" w:rsidRDefault="006B34AB" w:rsidP="006B34A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B34AB" w:rsidRDefault="006B34AB" w:rsidP="006B34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75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Мемлекеттік сатып алуларды ұйымдастыруда рәсімдердің ашықтығы мен айқындылығына ерекше көңіл бөлінуі қажет. </w:t>
            </w:r>
            <w:r w:rsidRPr="005B53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Қазіргі уақытта нақты заң бұзушылықтар анықталмағанымен, кейбір жағдайларда құжаттаманың дұрыстығы мен рәсімделу сапасына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5B53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техникалық ерекшеліктері сапасына </w:t>
            </w:r>
            <w:r w:rsidRPr="005B53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көңіл бөлуді қаже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</w:t>
            </w:r>
          </w:p>
          <w:p w:rsidR="006B34AB" w:rsidRPr="00C97502" w:rsidRDefault="006B34AB" w:rsidP="006B34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B34AB" w:rsidRPr="005B53CA" w:rsidRDefault="006B34AB" w:rsidP="006B34A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53CA">
              <w:rPr>
                <w:rFonts w:ascii="Times New Roman" w:hAnsi="Times New Roman" w:cs="Times New Roman"/>
                <w:b/>
                <w:sz w:val="28"/>
                <w:szCs w:val="28"/>
              </w:rPr>
              <w:t>Медициналық қызмет көрсету саласындағы тәуекелдер</w:t>
            </w:r>
          </w:p>
          <w:p w:rsidR="006B34AB" w:rsidRPr="00C97502" w:rsidRDefault="006B34AB" w:rsidP="006B34A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B34AB" w:rsidRDefault="006B34AB" w:rsidP="006B34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75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Тегін көрсетілуі тиіс медициналық қызметтердің қолжетімділігі мен сапасына қатысты түсініспеушіліктер туындауы мүмкін. </w:t>
            </w:r>
            <w:r w:rsidRPr="00503E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 ретте тұрғындармен кері байланысты күшейту және қызмет көрсету стандарттарын нақты түсіндіру маңызды.</w:t>
            </w:r>
          </w:p>
          <w:p w:rsidR="006B34AB" w:rsidRPr="00C97502" w:rsidRDefault="006B34AB" w:rsidP="006B34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B34AB" w:rsidRPr="005B53CA" w:rsidRDefault="006B34AB" w:rsidP="006B34A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53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Құжат айна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лымы және есептілік туралы</w:t>
            </w:r>
            <w:r w:rsidRPr="005B53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тәуекелдер</w:t>
            </w:r>
          </w:p>
          <w:p w:rsidR="006B34AB" w:rsidRPr="00C97502" w:rsidRDefault="006B34AB" w:rsidP="006B34A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B34AB" w:rsidRDefault="006B34AB" w:rsidP="006B34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75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Құжаттарды толтыру және есептілікті жүргізу барысында техникалық қателіктер немесе сәйкессіздіктер орын алуы ықтимал. </w:t>
            </w:r>
            <w:r w:rsidRPr="00503E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 жүйелі сипатта емес, алайда алдын алу мақсатында құжаттарды рәсімдеу тәртібін қатаң сақтау қажет.</w:t>
            </w:r>
          </w:p>
          <w:p w:rsidR="006B34AB" w:rsidRPr="00C97502" w:rsidRDefault="006B34AB" w:rsidP="006B34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B34AB" w:rsidRPr="005B53CA" w:rsidRDefault="006B34AB" w:rsidP="006B34A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53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Басшылық </w:t>
            </w:r>
            <w:proofErr w:type="spellStart"/>
            <w:r w:rsidRPr="005B53CA">
              <w:rPr>
                <w:rFonts w:ascii="Times New Roman" w:hAnsi="Times New Roman" w:cs="Times New Roman"/>
                <w:b/>
                <w:sz w:val="28"/>
                <w:szCs w:val="28"/>
              </w:rPr>
              <w:t>функцияларына</w:t>
            </w:r>
            <w:proofErr w:type="spellEnd"/>
            <w:r w:rsidRPr="005B53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қатысты тәуекелдер</w:t>
            </w:r>
          </w:p>
          <w:p w:rsidR="006B34AB" w:rsidRPr="00C97502" w:rsidRDefault="006B34AB" w:rsidP="006B34A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B34AB" w:rsidRDefault="006B34AB" w:rsidP="006B34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75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Бөлім басшылары тарапынан басқарушылық шешімдер қабылдау кезінде жеке көзқарас немесе субъективтілік ықпалы орын алуы ықтимал. </w:t>
            </w:r>
            <w:r w:rsidRPr="005B53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Мұндай жағдайлар қызметтік өкілеттікті асыра пайдалану қатарына жатпайды, дегенмен, ішкі бақылау тетіктерін күшейтіп, шешім қабылдау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кезінде</w:t>
            </w:r>
            <w:r w:rsidRPr="005B53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ашықтық пен әділеттілік қағидаттарын ұстану маңызды.</w:t>
            </w:r>
          </w:p>
          <w:p w:rsidR="004B015F" w:rsidRPr="004B015F" w:rsidRDefault="004B015F" w:rsidP="006B34AB">
            <w:pPr>
              <w:pStyle w:val="a4"/>
              <w:pBdr>
                <w:bottom w:val="single" w:sz="4" w:space="31" w:color="FFFFFF"/>
              </w:pBd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420882" w:rsidRPr="004B015F" w:rsidRDefault="006B34AB">
      <w:pPr>
        <w:rPr>
          <w:lang w:val="kk-KZ"/>
        </w:rPr>
      </w:pPr>
    </w:p>
    <w:sectPr w:rsidR="00420882" w:rsidRPr="004B015F" w:rsidSect="00374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C7426"/>
    <w:multiLevelType w:val="hybridMultilevel"/>
    <w:tmpl w:val="C01A4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E202ED"/>
    <w:multiLevelType w:val="hybridMultilevel"/>
    <w:tmpl w:val="1B5C2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B015F"/>
    <w:rsid w:val="001C6C1F"/>
    <w:rsid w:val="00374D64"/>
    <w:rsid w:val="0043464A"/>
    <w:rsid w:val="004B015F"/>
    <w:rsid w:val="006B34AB"/>
    <w:rsid w:val="00991CD1"/>
    <w:rsid w:val="009A0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"/>
    <w:basedOn w:val="a"/>
    <w:link w:val="a5"/>
    <w:uiPriority w:val="34"/>
    <w:qFormat/>
    <w:rsid w:val="004B015F"/>
    <w:pPr>
      <w:ind w:left="720"/>
      <w:contextualSpacing/>
    </w:pPr>
    <w:rPr>
      <w:rFonts w:eastAsiaTheme="minorEastAsia"/>
      <w:lang w:eastAsia="ru-RU"/>
    </w:rPr>
  </w:style>
  <w:style w:type="character" w:customStyle="1" w:styleId="a5">
    <w:name w:val="Абзац списка Знак"/>
    <w:aliases w:val="без абзаца Знак"/>
    <w:link w:val="a4"/>
    <w:uiPriority w:val="34"/>
    <w:locked/>
    <w:rsid w:val="004B015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233</Words>
  <Characters>1333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Жасулан</dc:creator>
  <cp:keywords/>
  <dc:description/>
  <cp:lastModifiedBy>Жасулан</cp:lastModifiedBy>
  <cp:revision>4</cp:revision>
  <dcterms:created xsi:type="dcterms:W3CDTF">2025-04-24T10:44:00Z</dcterms:created>
  <dcterms:modified xsi:type="dcterms:W3CDTF">2025-06-05T04:02:00Z</dcterms:modified>
</cp:coreProperties>
</file>